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B54AF5">
      <w:pPr>
        <w:widowControl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附件 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：</w:t>
      </w:r>
    </w:p>
    <w:p w14:paraId="50445DBD">
      <w:pPr>
        <w:widowControl/>
        <w:jc w:val="center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学院认可的期刊目录</w:t>
      </w:r>
    </w:p>
    <w:p w14:paraId="69CCED41"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b/>
          <w:bCs/>
          <w:color w:val="000000"/>
          <w:kern w:val="0"/>
          <w:sz w:val="32"/>
          <w:szCs w:val="32"/>
        </w:rPr>
        <w:t xml:space="preserve">一、学术期刊论文 </w:t>
      </w:r>
    </w:p>
    <w:p w14:paraId="5473A466">
      <w:pPr>
        <w:widowControl/>
        <w:jc w:val="left"/>
        <w:rPr>
          <w:rFonts w:ascii="华文仿宋" w:hAnsi="华文仿宋" w:eastAsia="华文仿宋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b/>
          <w:bCs/>
          <w:color w:val="000000"/>
          <w:kern w:val="0"/>
          <w:sz w:val="32"/>
          <w:szCs w:val="32"/>
        </w:rPr>
        <w:t>（一）统计学、数学与应用数学专业：</w:t>
      </w:r>
    </w:p>
    <w:p w14:paraId="51CE1B39">
      <w:pPr>
        <w:widowControl/>
        <w:jc w:val="left"/>
        <w:rPr>
          <w:rFonts w:ascii="华文仿宋" w:hAnsi="华文仿宋" w:eastAsia="华文仿宋" w:cs="宋体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color w:val="000000"/>
          <w:kern w:val="0"/>
          <w:sz w:val="32"/>
          <w:szCs w:val="32"/>
        </w:rPr>
        <w:t>（1）S</w:t>
      </w:r>
      <w:r>
        <w:rPr>
          <w:rFonts w:hint="eastAsia" w:ascii="华文仿宋" w:hAnsi="华文仿宋" w:eastAsia="华文仿宋" w:cs="宋体"/>
          <w:color w:val="000000"/>
          <w:kern w:val="0"/>
          <w:sz w:val="32"/>
          <w:szCs w:val="32"/>
          <w:lang w:val="en-US" w:eastAsia="zh-CN"/>
        </w:rPr>
        <w:t>S</w:t>
      </w:r>
      <w:r>
        <w:rPr>
          <w:rFonts w:hint="eastAsia" w:ascii="华文仿宋" w:hAnsi="华文仿宋" w:eastAsia="华文仿宋" w:cs="宋体"/>
          <w:color w:val="000000"/>
          <w:kern w:val="0"/>
          <w:sz w:val="32"/>
          <w:szCs w:val="32"/>
        </w:rPr>
        <w:t>CI</w:t>
      </w:r>
      <w:r>
        <w:rPr>
          <w:rFonts w:hint="eastAsia" w:ascii="华文仿宋" w:hAnsi="华文仿宋" w:eastAsia="华文仿宋" w:cs="宋体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华文仿宋" w:hAnsi="华文仿宋" w:eastAsia="华文仿宋" w:cs="宋体"/>
          <w:color w:val="000000"/>
          <w:kern w:val="0"/>
          <w:sz w:val="32"/>
          <w:szCs w:val="32"/>
        </w:rPr>
        <w:t>SCI 收录的期刊</w:t>
      </w:r>
    </w:p>
    <w:p w14:paraId="48A5509D">
      <w:pPr>
        <w:widowControl/>
        <w:jc w:val="left"/>
        <w:rPr>
          <w:rFonts w:ascii="华文仿宋" w:hAnsi="华文仿宋" w:eastAsia="华文仿宋" w:cs="宋体"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color w:val="000000"/>
          <w:kern w:val="0"/>
          <w:sz w:val="32"/>
          <w:szCs w:val="32"/>
        </w:rPr>
        <w:t>（2）</w:t>
      </w:r>
      <w:bookmarkStart w:id="0" w:name="_GoBack"/>
      <w:bookmarkEnd w:id="0"/>
      <w:r>
        <w:rPr>
          <w:rFonts w:hint="eastAsia" w:ascii="华文仿宋" w:hAnsi="华文仿宋" w:eastAsia="华文仿宋" w:cs="宋体"/>
          <w:color w:val="000000"/>
          <w:kern w:val="0"/>
          <w:sz w:val="32"/>
          <w:szCs w:val="32"/>
        </w:rPr>
        <w:t>EI 收录期刊</w:t>
      </w:r>
    </w:p>
    <w:p w14:paraId="74AF90DE"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color w:val="000000"/>
          <w:kern w:val="0"/>
          <w:sz w:val="32"/>
          <w:szCs w:val="32"/>
        </w:rPr>
        <w:t xml:space="preserve">（3）北大中文核心期刊。 </w:t>
      </w:r>
    </w:p>
    <w:p w14:paraId="16E99C46">
      <w:pPr>
        <w:widowControl/>
        <w:jc w:val="left"/>
        <w:rPr>
          <w:rFonts w:ascii="华文仿宋" w:hAnsi="华文仿宋" w:eastAsia="华文仿宋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b/>
          <w:bCs/>
          <w:color w:val="000000"/>
          <w:kern w:val="0"/>
          <w:sz w:val="32"/>
          <w:szCs w:val="32"/>
        </w:rPr>
        <w:t>（二）英语、俄语专业：</w:t>
      </w:r>
    </w:p>
    <w:p w14:paraId="1BDE5D2E"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color w:val="000000"/>
          <w:kern w:val="0"/>
          <w:sz w:val="32"/>
          <w:szCs w:val="32"/>
        </w:rPr>
        <w:t xml:space="preserve">SCIE、SSCI、A&amp;HCI、EI、北大中文核心期刊要目总览、南大中文 </w:t>
      </w:r>
      <w:r>
        <w:rPr>
          <w:rFonts w:hint="eastAsia" w:ascii="宋体" w:hAnsi="宋体" w:eastAsia="宋体" w:cs="宋体"/>
          <w:kern w:val="0"/>
          <w:sz w:val="24"/>
          <w:szCs w:val="24"/>
        </w:rPr>
        <w:t>、</w:t>
      </w:r>
      <w:r>
        <w:rPr>
          <w:rFonts w:hint="eastAsia" w:ascii="华文仿宋" w:hAnsi="华文仿宋" w:eastAsia="华文仿宋" w:cs="宋体"/>
          <w:color w:val="000000"/>
          <w:kern w:val="0"/>
          <w:sz w:val="32"/>
          <w:szCs w:val="32"/>
        </w:rPr>
        <w:t xml:space="preserve">社会科学引文索引、中科院中国科学引文数据库。 </w:t>
      </w:r>
    </w:p>
    <w:p w14:paraId="1A0570A7"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b/>
          <w:bCs/>
          <w:color w:val="000000"/>
          <w:kern w:val="0"/>
          <w:sz w:val="32"/>
          <w:szCs w:val="32"/>
        </w:rPr>
        <w:t>二、学术会议论文</w:t>
      </w:r>
    </w:p>
    <w:p w14:paraId="3CD622F3"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color w:val="000000"/>
          <w:kern w:val="0"/>
          <w:sz w:val="32"/>
          <w:szCs w:val="32"/>
        </w:rPr>
        <w:t>学术会议论文集被收录在以下期刊：SCIE、SSCI、A&amp;HCI、 EI、北大中文核心期刊要目总览、南大中文社会科学引文索引（CSSCI）、中科院中国科学引文数据库（CSCD）。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AyOGVmYTkzZDA4MDk3N2M0N2NhZjgyOTJlZTM4ZDIifQ=="/>
  </w:docVars>
  <w:rsids>
    <w:rsidRoot w:val="0006055D"/>
    <w:rsid w:val="0006055D"/>
    <w:rsid w:val="002F009F"/>
    <w:rsid w:val="00473AB0"/>
    <w:rsid w:val="008302CE"/>
    <w:rsid w:val="00A74AEF"/>
    <w:rsid w:val="00AD62A2"/>
    <w:rsid w:val="00B71021"/>
    <w:rsid w:val="00C63DE1"/>
    <w:rsid w:val="00CD5AED"/>
    <w:rsid w:val="00D44516"/>
    <w:rsid w:val="00D53655"/>
    <w:rsid w:val="00D911AD"/>
    <w:rsid w:val="00F2096B"/>
    <w:rsid w:val="00F360D3"/>
    <w:rsid w:val="55932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